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D1D24">
      <w:pPr>
        <w:spacing w:line="480" w:lineRule="auto"/>
        <w:jc w:val="center"/>
        <w:rPr>
          <w:rFonts w:ascii="Times New Roman" w:hAnsi="Times New Roman"/>
          <w:b/>
          <w:kern w:val="0"/>
          <w:sz w:val="32"/>
          <w:szCs w:val="32"/>
        </w:rPr>
      </w:pPr>
    </w:p>
    <w:p w14:paraId="6803B449">
      <w:pPr>
        <w:widowControl/>
        <w:spacing w:line="740" w:lineRule="exact"/>
        <w:ind w:left="1823" w:leftChars="868"/>
        <w:jc w:val="left"/>
        <w:rPr>
          <w:rFonts w:hint="eastAsia" w:ascii="方正小标宋_GBK" w:hAnsi="方正小标宋_GBK" w:eastAsia="方正小标宋_GBK" w:cs="方正小标宋_GBK"/>
          <w:b w:val="0"/>
          <w:bCs/>
          <w:kern w:val="0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52"/>
          <w:szCs w:val="52"/>
        </w:rPr>
        <w:t>西双版纳职业技术学院</w:t>
      </w:r>
    </w:p>
    <w:p w14:paraId="712835EC">
      <w:pPr>
        <w:widowControl/>
        <w:spacing w:line="740" w:lineRule="exact"/>
        <w:ind w:left="1822" w:leftChars="496" w:hanging="780" w:hangingChars="150"/>
        <w:jc w:val="center"/>
        <w:rPr>
          <w:rFonts w:hint="eastAsia" w:ascii="方正小标宋_GBK" w:hAnsi="方正小标宋_GBK" w:eastAsia="方正小标宋_GBK" w:cs="方正小标宋_GBK"/>
          <w:b w:val="0"/>
          <w:bCs/>
          <w:kern w:val="0"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0"/>
          <w:sz w:val="52"/>
          <w:szCs w:val="52"/>
          <w:lang w:val="en-US" w:eastAsia="zh-CN"/>
        </w:rPr>
        <w:t>*****（合作单位名称）</w:t>
      </w:r>
    </w:p>
    <w:p w14:paraId="2EA9A408">
      <w:pPr>
        <w:spacing w:line="480" w:lineRule="auto"/>
        <w:jc w:val="center"/>
        <w:rPr>
          <w:rFonts w:ascii="Times New Roman" w:hAnsi="Times New Roman" w:eastAsiaTheme="majorEastAsia"/>
          <w:b/>
          <w:kern w:val="0"/>
          <w:sz w:val="48"/>
          <w:szCs w:val="48"/>
        </w:rPr>
      </w:pPr>
    </w:p>
    <w:p w14:paraId="3D06A624">
      <w:pPr>
        <w:spacing w:line="480" w:lineRule="auto"/>
        <w:jc w:val="center"/>
        <w:rPr>
          <w:rFonts w:ascii="Times New Roman" w:hAnsi="Times New Roman"/>
          <w:b/>
          <w:kern w:val="0"/>
          <w:sz w:val="48"/>
          <w:szCs w:val="48"/>
        </w:rPr>
      </w:pPr>
    </w:p>
    <w:p w14:paraId="432087BF">
      <w:pPr>
        <w:spacing w:line="480" w:lineRule="auto"/>
        <w:jc w:val="center"/>
        <w:rPr>
          <w:rFonts w:ascii="Times New Roman" w:hAnsi="Times New Roman"/>
          <w:b/>
          <w:kern w:val="0"/>
          <w:sz w:val="48"/>
          <w:szCs w:val="48"/>
        </w:rPr>
      </w:pPr>
    </w:p>
    <w:p w14:paraId="52048DF7">
      <w:pPr>
        <w:spacing w:line="480" w:lineRule="auto"/>
        <w:jc w:val="center"/>
        <w:rPr>
          <w:rFonts w:ascii="Times New Roman" w:hAnsi="Times New Roman"/>
          <w:b/>
          <w:kern w:val="0"/>
          <w:sz w:val="48"/>
          <w:szCs w:val="48"/>
        </w:rPr>
      </w:pPr>
    </w:p>
    <w:p w14:paraId="13C725EF">
      <w:pPr>
        <w:spacing w:line="480" w:lineRule="auto"/>
        <w:jc w:val="center"/>
        <w:rPr>
          <w:rFonts w:ascii="Times New Roman" w:hAnsi="Times New Roman"/>
          <w:b/>
          <w:kern w:val="0"/>
          <w:sz w:val="72"/>
          <w:szCs w:val="72"/>
        </w:rPr>
      </w:pPr>
    </w:p>
    <w:p w14:paraId="5A06F633">
      <w:pPr>
        <w:spacing w:line="960" w:lineRule="auto"/>
        <w:jc w:val="center"/>
        <w:rPr>
          <w:rFonts w:ascii="Times New Roman" w:hAnsi="Times New Roman"/>
          <w:kern w:val="0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kern w:val="0"/>
          <w:sz w:val="84"/>
          <w:szCs w:val="84"/>
        </w:rPr>
        <w:t>合作框架协议</w:t>
      </w:r>
    </w:p>
    <w:p w14:paraId="581FDB17">
      <w:pPr>
        <w:spacing w:line="360" w:lineRule="auto"/>
        <w:jc w:val="center"/>
        <w:rPr>
          <w:rFonts w:ascii="Times New Roman" w:hAnsi="Times New Roman"/>
          <w:sz w:val="72"/>
          <w:szCs w:val="72"/>
        </w:rPr>
      </w:pPr>
    </w:p>
    <w:p w14:paraId="5924F605">
      <w:pPr>
        <w:pStyle w:val="7"/>
        <w:spacing w:before="0" w:beforeAutospacing="0" w:after="0" w:afterAutospacing="0" w:line="360" w:lineRule="auto"/>
        <w:rPr>
          <w:rFonts w:ascii="Times New Roman" w:hAnsi="Times New Roman"/>
          <w:color w:val="auto"/>
          <w:sz w:val="72"/>
          <w:szCs w:val="72"/>
        </w:rPr>
      </w:pPr>
    </w:p>
    <w:p w14:paraId="79FEF089">
      <w:pPr>
        <w:pStyle w:val="7"/>
        <w:spacing w:before="0" w:beforeAutospacing="0" w:after="0" w:afterAutospacing="0" w:line="360" w:lineRule="auto"/>
        <w:rPr>
          <w:rFonts w:ascii="Times New Roman" w:hAnsi="Times New Roman"/>
          <w:color w:val="auto"/>
          <w:sz w:val="21"/>
          <w:szCs w:val="21"/>
        </w:rPr>
      </w:pPr>
    </w:p>
    <w:p w14:paraId="445EA5FD">
      <w:pPr>
        <w:pStyle w:val="7"/>
        <w:spacing w:before="0" w:beforeAutospacing="0" w:after="0" w:afterAutospacing="0" w:line="360" w:lineRule="auto"/>
        <w:rPr>
          <w:rFonts w:ascii="Times New Roman" w:hAnsi="Times New Roman"/>
          <w:color w:val="auto"/>
          <w:sz w:val="21"/>
          <w:szCs w:val="21"/>
        </w:rPr>
      </w:pPr>
    </w:p>
    <w:p w14:paraId="7E12BC3D">
      <w:pPr>
        <w:pStyle w:val="7"/>
        <w:spacing w:before="0" w:beforeAutospacing="0" w:after="0" w:afterAutospacing="0" w:line="360" w:lineRule="auto"/>
        <w:rPr>
          <w:rFonts w:ascii="Times New Roman" w:hAnsi="Times New Roman"/>
          <w:color w:val="auto"/>
          <w:sz w:val="21"/>
          <w:szCs w:val="21"/>
        </w:rPr>
      </w:pPr>
    </w:p>
    <w:p w14:paraId="2FCC6E7E">
      <w:pPr>
        <w:pStyle w:val="7"/>
        <w:spacing w:before="0" w:beforeAutospacing="0" w:after="0" w:afterAutospacing="0" w:line="360" w:lineRule="auto"/>
        <w:rPr>
          <w:rFonts w:ascii="Times New Roman" w:hAnsi="Times New Roman"/>
          <w:color w:val="auto"/>
          <w:sz w:val="21"/>
          <w:szCs w:val="21"/>
        </w:rPr>
      </w:pPr>
    </w:p>
    <w:p w14:paraId="50B794D7">
      <w:pPr>
        <w:pStyle w:val="7"/>
        <w:spacing w:before="0" w:beforeAutospacing="0" w:after="0" w:afterAutospacing="0" w:line="360" w:lineRule="auto"/>
        <w:rPr>
          <w:rFonts w:ascii="Times New Roman" w:hAnsi="Times New Roman"/>
          <w:color w:val="auto"/>
          <w:sz w:val="21"/>
          <w:szCs w:val="21"/>
        </w:rPr>
      </w:pPr>
    </w:p>
    <w:p w14:paraId="2DD5D75F">
      <w:pPr>
        <w:pStyle w:val="7"/>
        <w:spacing w:before="0" w:beforeAutospacing="0" w:after="0" w:afterAutospacing="0" w:line="360" w:lineRule="auto"/>
        <w:rPr>
          <w:rFonts w:ascii="Times New Roman" w:hAnsi="Times New Roman"/>
          <w:color w:val="auto"/>
          <w:sz w:val="21"/>
          <w:szCs w:val="21"/>
        </w:rPr>
      </w:pPr>
    </w:p>
    <w:p w14:paraId="7FB41420">
      <w:pPr>
        <w:pStyle w:val="7"/>
        <w:spacing w:before="0" w:beforeAutospacing="0" w:after="0" w:afterAutospacing="0"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二Ο二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六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月</w:t>
      </w:r>
    </w:p>
    <w:p w14:paraId="0DB6F4BD">
      <w:pPr>
        <w:pStyle w:val="7"/>
        <w:spacing w:before="0" w:beforeAutospacing="0" w:after="0" w:afterAutospacing="0"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sectPr>
          <w:footerReference r:id="rId3" w:type="even"/>
          <w:pgSz w:w="11906" w:h="16838"/>
          <w:pgMar w:top="1247" w:right="1588" w:bottom="1247" w:left="1588" w:header="851" w:footer="992" w:gutter="0"/>
          <w:cols w:space="425" w:num="1"/>
          <w:docGrid w:type="lines" w:linePitch="312" w:charSpace="0"/>
        </w:sectPr>
      </w:pPr>
    </w:p>
    <w:p w14:paraId="7A2C5347">
      <w:pPr>
        <w:spacing w:line="960" w:lineRule="auto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ascii="Times New Roman" w:hAnsi="Times New Roman" w:eastAsia="方正小标宋_GBK"/>
          <w:kern w:val="0"/>
          <w:sz w:val="44"/>
          <w:szCs w:val="44"/>
        </w:rPr>
        <w:t>合作框架协议</w:t>
      </w:r>
    </w:p>
    <w:p w14:paraId="04CDCFE4">
      <w:pPr>
        <w:spacing w:line="580" w:lineRule="exact"/>
        <w:rPr>
          <w:rFonts w:ascii="Times New Roman" w:hAnsi="Times New Roman" w:eastAsia="方正仿宋_GBK"/>
          <w:b/>
          <w:sz w:val="32"/>
          <w:szCs w:val="32"/>
        </w:rPr>
      </w:pPr>
      <w:r>
        <w:rPr>
          <w:rFonts w:ascii="Times New Roman" w:hAnsi="Times New Roman" w:eastAsia="方正仿宋_GBK"/>
          <w:b/>
          <w:sz w:val="32"/>
          <w:szCs w:val="32"/>
        </w:rPr>
        <w:t>甲方：西双版纳职业技术学院</w:t>
      </w:r>
    </w:p>
    <w:p w14:paraId="66AD1DAA">
      <w:pPr>
        <w:widowControl/>
        <w:spacing w:line="580" w:lineRule="exact"/>
        <w:jc w:val="left"/>
        <w:rPr>
          <w:rFonts w:hint="default" w:ascii="Times New Roman" w:hAnsi="Times New Roman" w:eastAsia="方正仿宋_GBK"/>
          <w:b/>
          <w:sz w:val="32"/>
          <w:szCs w:val="32"/>
          <w:lang w:val="en-US" w:eastAsia="zh-CN"/>
        </w:rPr>
      </w:pPr>
      <w:r>
        <w:rPr>
          <w:rFonts w:ascii="Times New Roman" w:hAnsi="Times New Roman" w:eastAsia="方正仿宋_GBK"/>
          <w:b/>
          <w:sz w:val="32"/>
          <w:szCs w:val="32"/>
        </w:rPr>
        <w:t>乙方：</w:t>
      </w:r>
      <w:r>
        <w:rPr>
          <w:rFonts w:hint="eastAsia" w:ascii="Times New Roman" w:hAnsi="Times New Roman" w:eastAsia="方正仿宋_GBK"/>
          <w:b/>
          <w:sz w:val="32"/>
          <w:szCs w:val="32"/>
          <w:lang w:val="en-US" w:eastAsia="zh-CN"/>
        </w:rPr>
        <w:t>合作单位名称</w:t>
      </w:r>
    </w:p>
    <w:p w14:paraId="1A57F9AC">
      <w:pPr>
        <w:widowControl/>
        <w:spacing w:line="580" w:lineRule="exact"/>
        <w:rPr>
          <w:rFonts w:ascii="Times New Roman" w:hAnsi="Times New Roman" w:eastAsia="仿宋_GB2312"/>
          <w:kern w:val="0"/>
          <w:sz w:val="32"/>
          <w:szCs w:val="32"/>
        </w:rPr>
      </w:pPr>
    </w:p>
    <w:p w14:paraId="7782CD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为进一步深化校地合作、推动校地融合发展，根据甲、乙双方各自资源和特色，构建资源共享、互惠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互利</w:t>
      </w:r>
      <w:r>
        <w:rPr>
          <w:rFonts w:hint="eastAsia" w:ascii="Times New Roman" w:hAnsi="Times New Roman" w:eastAsia="方正仿宋_GBK"/>
          <w:sz w:val="32"/>
          <w:szCs w:val="32"/>
        </w:rPr>
        <w:t>、共同发展的格局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/>
          <w:sz w:val="32"/>
          <w:szCs w:val="32"/>
        </w:rPr>
        <w:t>本着相互支持、平等诚信、优势互补、共同发展的原则，经双方友好协商，</w:t>
      </w:r>
      <w:r>
        <w:rPr>
          <w:rFonts w:ascii="Times New Roman" w:hAnsi="Times New Roman" w:eastAsia="方正仿宋_GBK"/>
          <w:sz w:val="32"/>
          <w:szCs w:val="32"/>
        </w:rPr>
        <w:t>同意在科学研究、</w:t>
      </w:r>
      <w:r>
        <w:rPr>
          <w:rFonts w:hint="eastAsia" w:ascii="Times New Roman" w:hAnsi="Times New Roman" w:eastAsia="方正仿宋_GBK"/>
          <w:sz w:val="32"/>
          <w:szCs w:val="32"/>
        </w:rPr>
        <w:t>学科</w:t>
      </w:r>
      <w:r>
        <w:rPr>
          <w:rFonts w:ascii="Times New Roman" w:hAnsi="Times New Roman" w:eastAsia="方正仿宋_GBK"/>
          <w:sz w:val="32"/>
          <w:szCs w:val="32"/>
        </w:rPr>
        <w:t>建设、师资队伍、</w:t>
      </w:r>
      <w:r>
        <w:rPr>
          <w:rFonts w:hint="eastAsia" w:ascii="Times New Roman" w:hAnsi="Times New Roman" w:eastAsia="方正仿宋_GBK"/>
          <w:sz w:val="32"/>
          <w:szCs w:val="32"/>
        </w:rPr>
        <w:t>学生实习实训</w:t>
      </w:r>
      <w:r>
        <w:rPr>
          <w:rFonts w:ascii="Times New Roman" w:hAnsi="Times New Roman" w:eastAsia="方正仿宋_GBK"/>
          <w:sz w:val="32"/>
          <w:szCs w:val="32"/>
        </w:rPr>
        <w:t>等方面建立合作关系，</w:t>
      </w:r>
      <w:r>
        <w:rPr>
          <w:rFonts w:hint="eastAsia" w:ascii="Times New Roman" w:hAnsi="Times New Roman" w:eastAsia="方正仿宋_GBK"/>
          <w:sz w:val="32"/>
          <w:szCs w:val="32"/>
        </w:rPr>
        <w:t>达成以下项目合作协议。</w:t>
      </w:r>
    </w:p>
    <w:p w14:paraId="7C00A1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一、合作原则</w:t>
      </w:r>
    </w:p>
    <w:p w14:paraId="4AAEF2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楷体_GBK"/>
          <w:sz w:val="32"/>
          <w:szCs w:val="32"/>
        </w:rPr>
        <w:t>（一）组织协调原则。</w:t>
      </w:r>
      <w:r>
        <w:rPr>
          <w:rFonts w:ascii="Times New Roman" w:hAnsi="Times New Roman" w:eastAsia="方正仿宋_GBK"/>
          <w:sz w:val="32"/>
          <w:szCs w:val="32"/>
        </w:rPr>
        <w:t>双方有专门人员具体负责合作管理和协调工作。</w:t>
      </w:r>
    </w:p>
    <w:p w14:paraId="3496FE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楷体_GBK"/>
          <w:sz w:val="32"/>
          <w:szCs w:val="32"/>
        </w:rPr>
        <w:t>（二）互相尊重原则。</w:t>
      </w:r>
      <w:r>
        <w:rPr>
          <w:rFonts w:ascii="Times New Roman" w:hAnsi="Times New Roman" w:eastAsia="方正仿宋_GBK"/>
          <w:sz w:val="32"/>
          <w:szCs w:val="32"/>
        </w:rPr>
        <w:t>在合作过程中，双方定期、不定期通报合作进展情况，及时协商处理合作中遇到的问题。</w:t>
      </w:r>
    </w:p>
    <w:p w14:paraId="1FC0FD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楷体_GBK"/>
          <w:sz w:val="32"/>
          <w:szCs w:val="32"/>
        </w:rPr>
        <w:t>（三）长期合作原则。</w:t>
      </w:r>
      <w:r>
        <w:rPr>
          <w:rFonts w:ascii="Times New Roman" w:hAnsi="Times New Roman" w:eastAsia="方正仿宋_GBK"/>
          <w:sz w:val="32"/>
          <w:szCs w:val="32"/>
        </w:rPr>
        <w:t>合作双方立足当前，着眼长远，广泛持久地开展人才培养等工作。</w:t>
      </w:r>
    </w:p>
    <w:p w14:paraId="49B732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楷体_GBK"/>
          <w:sz w:val="32"/>
          <w:szCs w:val="32"/>
        </w:rPr>
        <w:t>（四）平等互利原则。</w:t>
      </w:r>
      <w:r>
        <w:rPr>
          <w:rFonts w:ascii="Times New Roman" w:hAnsi="Times New Roman" w:eastAsia="方正仿宋_GBK"/>
          <w:sz w:val="32"/>
          <w:szCs w:val="32"/>
        </w:rPr>
        <w:t>双方友好合作，充分发</w:t>
      </w:r>
      <w:r>
        <w:rPr>
          <w:rFonts w:hint="eastAsia" w:ascii="Times New Roman" w:hAnsi="Times New Roman" w:eastAsia="方正仿宋_GBK"/>
          <w:sz w:val="32"/>
          <w:szCs w:val="32"/>
        </w:rPr>
        <w:t>挥</w:t>
      </w:r>
      <w:r>
        <w:rPr>
          <w:rFonts w:ascii="Times New Roman" w:hAnsi="Times New Roman" w:eastAsia="方正仿宋_GBK"/>
          <w:sz w:val="32"/>
          <w:szCs w:val="32"/>
        </w:rPr>
        <w:t>各自优势，加强合作，共同发展。</w:t>
      </w:r>
    </w:p>
    <w:p w14:paraId="1415A3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" w:leftChars="76" w:firstLine="636" w:firstLineChars="199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二、合作内容</w:t>
      </w:r>
    </w:p>
    <w:p w14:paraId="52D28D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楷体_GBK"/>
          <w:sz w:val="32"/>
          <w:szCs w:val="32"/>
        </w:rPr>
      </w:pPr>
      <w:r>
        <w:rPr>
          <w:rFonts w:hint="eastAsia" w:ascii="Times New Roman" w:hAnsi="Times New Roman" w:eastAsia="方正楷体_GBK"/>
          <w:sz w:val="32"/>
          <w:szCs w:val="32"/>
        </w:rPr>
        <w:t>（</w:t>
      </w:r>
      <w:r>
        <w:rPr>
          <w:rFonts w:hint="eastAsia" w:ascii="Times New Roman" w:hAnsi="Times New Roman" w:eastAsia="方正楷体_GBK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方正楷体_GBK"/>
          <w:sz w:val="32"/>
          <w:szCs w:val="32"/>
        </w:rPr>
        <w:t>）联合开展科学研究和对外合作交流</w:t>
      </w:r>
    </w:p>
    <w:p w14:paraId="2E3D18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1</w:t>
      </w:r>
      <w:r>
        <w:rPr>
          <w:rFonts w:ascii="Times New Roman" w:hAnsi="Times New Roman" w:eastAsia="方正仿宋_GBK"/>
          <w:sz w:val="32"/>
          <w:szCs w:val="32"/>
        </w:rPr>
        <w:t>.</w:t>
      </w:r>
      <w:r>
        <w:rPr>
          <w:rFonts w:hint="eastAsia" w:ascii="Times New Roman" w:hAnsi="Times New Roman" w:eastAsia="方正仿宋_GBK"/>
          <w:sz w:val="32"/>
          <w:szCs w:val="32"/>
        </w:rPr>
        <w:t>双方结合各自资源优势，协商申报相关领域科研项目</w:t>
      </w:r>
      <w:r>
        <w:rPr>
          <w:rFonts w:ascii="Times New Roman" w:hAnsi="Times New Roman" w:eastAsia="方正仿宋_GBK"/>
          <w:sz w:val="32"/>
          <w:szCs w:val="32"/>
        </w:rPr>
        <w:t>，开展合作</w:t>
      </w:r>
      <w:r>
        <w:rPr>
          <w:rFonts w:hint="eastAsia" w:ascii="Times New Roman" w:hAnsi="Times New Roman" w:eastAsia="方正仿宋_GBK"/>
          <w:sz w:val="32"/>
          <w:szCs w:val="32"/>
        </w:rPr>
        <w:t>研究。</w:t>
      </w:r>
    </w:p>
    <w:p w14:paraId="4E5F65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</w:t>
      </w:r>
      <w:r>
        <w:rPr>
          <w:rFonts w:ascii="Times New Roman" w:hAnsi="Times New Roman" w:eastAsia="方正仿宋_GBK"/>
          <w:sz w:val="32"/>
          <w:szCs w:val="32"/>
        </w:rPr>
        <w:t>.乙方</w:t>
      </w:r>
      <w:r>
        <w:rPr>
          <w:rFonts w:hint="eastAsia" w:ascii="Times New Roman" w:hAnsi="Times New Roman" w:eastAsia="方正仿宋_GBK"/>
          <w:sz w:val="32"/>
          <w:szCs w:val="32"/>
        </w:rPr>
        <w:t>指导甲方开展</w:t>
      </w:r>
      <w:r>
        <w:rPr>
          <w:rFonts w:ascii="Times New Roman" w:hAnsi="Times New Roman" w:eastAsia="方正仿宋_GBK"/>
          <w:sz w:val="32"/>
          <w:szCs w:val="32"/>
        </w:rPr>
        <w:t>相关科研项目</w:t>
      </w:r>
      <w:r>
        <w:rPr>
          <w:rFonts w:hint="eastAsia" w:ascii="Times New Roman" w:hAnsi="Times New Roman" w:eastAsia="方正仿宋_GBK"/>
          <w:sz w:val="32"/>
          <w:szCs w:val="32"/>
        </w:rPr>
        <w:t>申报</w:t>
      </w:r>
      <w:r>
        <w:rPr>
          <w:rFonts w:ascii="Times New Roman" w:hAnsi="Times New Roman" w:eastAsia="方正仿宋_GBK"/>
          <w:sz w:val="32"/>
          <w:szCs w:val="32"/>
        </w:rPr>
        <w:t>和实验室规划建设，</w:t>
      </w:r>
      <w:r>
        <w:rPr>
          <w:rFonts w:hint="eastAsia" w:ascii="Times New Roman" w:hAnsi="Times New Roman" w:eastAsia="方正仿宋_GBK"/>
          <w:sz w:val="32"/>
          <w:szCs w:val="32"/>
        </w:rPr>
        <w:t>提升甲方</w:t>
      </w:r>
      <w:r>
        <w:rPr>
          <w:rFonts w:ascii="Times New Roman" w:hAnsi="Times New Roman" w:eastAsia="方正仿宋_GBK"/>
          <w:sz w:val="32"/>
          <w:szCs w:val="32"/>
        </w:rPr>
        <w:t>科</w:t>
      </w:r>
      <w:r>
        <w:rPr>
          <w:rFonts w:hint="eastAsia" w:ascii="Times New Roman" w:hAnsi="Times New Roman" w:eastAsia="方正仿宋_GBK"/>
          <w:sz w:val="32"/>
          <w:szCs w:val="32"/>
        </w:rPr>
        <w:t>学</w:t>
      </w:r>
      <w:r>
        <w:rPr>
          <w:rFonts w:ascii="Times New Roman" w:hAnsi="Times New Roman" w:eastAsia="方正仿宋_GBK"/>
          <w:sz w:val="32"/>
          <w:szCs w:val="32"/>
        </w:rPr>
        <w:t>研</w:t>
      </w:r>
      <w:r>
        <w:rPr>
          <w:rFonts w:hint="eastAsia" w:ascii="Times New Roman" w:hAnsi="Times New Roman" w:eastAsia="方正仿宋_GBK"/>
          <w:sz w:val="32"/>
          <w:szCs w:val="32"/>
        </w:rPr>
        <w:t>究能力和水平</w:t>
      </w:r>
      <w:r>
        <w:rPr>
          <w:rFonts w:ascii="Times New Roman" w:hAnsi="Times New Roman" w:eastAsia="方正仿宋_GBK"/>
          <w:sz w:val="32"/>
          <w:szCs w:val="32"/>
        </w:rPr>
        <w:t>。</w:t>
      </w:r>
    </w:p>
    <w:p w14:paraId="7D8543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3.双方利用各自优势，联合开展对外合作交流，主动服务和融入“一带一路”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建设</w:t>
      </w:r>
      <w:r>
        <w:rPr>
          <w:rFonts w:hint="eastAsia" w:ascii="Times New Roman" w:hAnsi="Times New Roman" w:eastAsia="方正仿宋_GBK"/>
          <w:sz w:val="32"/>
          <w:szCs w:val="32"/>
        </w:rPr>
        <w:t>。</w:t>
      </w:r>
    </w:p>
    <w:p w14:paraId="7C749C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楷体_GBK"/>
          <w:sz w:val="32"/>
          <w:szCs w:val="32"/>
        </w:rPr>
      </w:pPr>
      <w:r>
        <w:rPr>
          <w:rFonts w:ascii="Times New Roman" w:hAnsi="Times New Roman" w:eastAsia="方正楷体_GBK"/>
          <w:sz w:val="32"/>
          <w:szCs w:val="32"/>
        </w:rPr>
        <w:t>（</w:t>
      </w:r>
      <w:r>
        <w:rPr>
          <w:rFonts w:hint="eastAsia" w:ascii="Times New Roman" w:hAnsi="Times New Roman" w:eastAsia="方正楷体_GBK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方正楷体_GBK"/>
          <w:sz w:val="32"/>
          <w:szCs w:val="32"/>
        </w:rPr>
        <w:t>）</w:t>
      </w:r>
      <w:r>
        <w:rPr>
          <w:rFonts w:hint="eastAsia" w:ascii="Times New Roman" w:hAnsi="Times New Roman" w:eastAsia="方正楷体_GBK"/>
          <w:sz w:val="32"/>
          <w:szCs w:val="32"/>
        </w:rPr>
        <w:t>联合</w:t>
      </w:r>
      <w:r>
        <w:rPr>
          <w:rFonts w:ascii="Times New Roman" w:hAnsi="Times New Roman" w:eastAsia="方正楷体_GBK"/>
          <w:sz w:val="32"/>
          <w:szCs w:val="32"/>
        </w:rPr>
        <w:t>开展特色专业</w:t>
      </w:r>
      <w:r>
        <w:rPr>
          <w:rFonts w:hint="eastAsia" w:ascii="Times New Roman" w:hAnsi="Times New Roman" w:eastAsia="方正楷体_GBK"/>
          <w:sz w:val="32"/>
          <w:szCs w:val="32"/>
        </w:rPr>
        <w:t>和师资队伍</w:t>
      </w:r>
      <w:r>
        <w:rPr>
          <w:rFonts w:ascii="Times New Roman" w:hAnsi="Times New Roman" w:eastAsia="方正楷体_GBK"/>
          <w:sz w:val="32"/>
          <w:szCs w:val="32"/>
        </w:rPr>
        <w:t>建设</w:t>
      </w:r>
    </w:p>
    <w:p w14:paraId="20AA49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1.</w:t>
      </w:r>
      <w:r>
        <w:rPr>
          <w:rFonts w:ascii="Times New Roman" w:hAnsi="Times New Roman" w:eastAsia="方正仿宋_GBK"/>
          <w:sz w:val="32"/>
          <w:szCs w:val="32"/>
        </w:rPr>
        <w:t>乙方参与甲方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****</w:t>
      </w:r>
      <w:r>
        <w:rPr>
          <w:rFonts w:ascii="Times New Roman" w:hAnsi="Times New Roman" w:eastAsia="方正仿宋_GBK"/>
          <w:sz w:val="32"/>
          <w:szCs w:val="32"/>
        </w:rPr>
        <w:t>等特色专业建设，</w:t>
      </w:r>
      <w:r>
        <w:rPr>
          <w:rFonts w:hint="eastAsia" w:ascii="Times New Roman" w:hAnsi="Times New Roman" w:eastAsia="方正仿宋_GBK"/>
          <w:sz w:val="32"/>
          <w:szCs w:val="32"/>
        </w:rPr>
        <w:t>协助甲方</w:t>
      </w:r>
      <w:r>
        <w:rPr>
          <w:rFonts w:ascii="Times New Roman" w:hAnsi="Times New Roman" w:eastAsia="方正仿宋_GBK"/>
          <w:sz w:val="32"/>
          <w:szCs w:val="32"/>
        </w:rPr>
        <w:t>进行人才培养方案的制定、课程体系及实践教学设计和组织实施等。</w:t>
      </w:r>
    </w:p>
    <w:p w14:paraId="3FD35C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</w:t>
      </w:r>
      <w:r>
        <w:rPr>
          <w:rFonts w:ascii="Times New Roman" w:hAnsi="Times New Roman" w:eastAsia="方正仿宋_GBK"/>
          <w:sz w:val="32"/>
          <w:szCs w:val="32"/>
        </w:rPr>
        <w:t>.甲方聘请乙方高级专</w:t>
      </w:r>
      <w:r>
        <w:rPr>
          <w:rFonts w:hint="eastAsia" w:ascii="Times New Roman" w:hAnsi="Times New Roman" w:eastAsia="方正仿宋_GBK"/>
          <w:sz w:val="32"/>
          <w:szCs w:val="32"/>
        </w:rPr>
        <w:t>业</w:t>
      </w:r>
      <w:r>
        <w:rPr>
          <w:rFonts w:ascii="Times New Roman" w:hAnsi="Times New Roman" w:eastAsia="方正仿宋_GBK"/>
          <w:sz w:val="32"/>
          <w:szCs w:val="32"/>
        </w:rPr>
        <w:t>人才参与甲方</w:t>
      </w:r>
      <w:r>
        <w:rPr>
          <w:rFonts w:hint="eastAsia" w:ascii="Times New Roman" w:hAnsi="Times New Roman" w:eastAsia="方正仿宋_GBK"/>
          <w:sz w:val="32"/>
          <w:szCs w:val="32"/>
        </w:rPr>
        <w:t>特色专业</w:t>
      </w:r>
      <w:r>
        <w:rPr>
          <w:rFonts w:ascii="Times New Roman" w:hAnsi="Times New Roman" w:eastAsia="方正仿宋_GBK"/>
          <w:sz w:val="32"/>
          <w:szCs w:val="32"/>
        </w:rPr>
        <w:t>相关课程的理论和实践教学工作。</w:t>
      </w:r>
    </w:p>
    <w:p w14:paraId="2A93EE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3</w:t>
      </w:r>
      <w:r>
        <w:rPr>
          <w:rFonts w:ascii="Times New Roman" w:hAnsi="Times New Roman" w:eastAsia="方正仿宋_GBK"/>
          <w:sz w:val="32"/>
          <w:szCs w:val="32"/>
        </w:rPr>
        <w:t>.甲方派出相关专业教师到乙方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实践锻炼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0833DE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方正楷体_GBK" w:hAnsi="Times New Roman" w:eastAsia="方正楷体_GBK"/>
          <w:sz w:val="32"/>
          <w:szCs w:val="32"/>
        </w:rPr>
      </w:pPr>
      <w:r>
        <w:rPr>
          <w:rFonts w:hint="eastAsia" w:ascii="方正楷体_GBK" w:hAnsi="Times New Roman" w:eastAsia="方正楷体_GBK"/>
          <w:sz w:val="32"/>
          <w:szCs w:val="32"/>
        </w:rPr>
        <w:t>（</w:t>
      </w:r>
      <w:r>
        <w:rPr>
          <w:rFonts w:hint="eastAsia" w:ascii="方正楷体_GBK" w:hAnsi="Times New Roman" w:eastAsia="方正楷体_GBK"/>
          <w:sz w:val="32"/>
          <w:szCs w:val="32"/>
          <w:lang w:val="en-US" w:eastAsia="zh-CN"/>
        </w:rPr>
        <w:t>三</w:t>
      </w:r>
      <w:r>
        <w:rPr>
          <w:rFonts w:hint="eastAsia" w:ascii="方正楷体_GBK" w:hAnsi="Times New Roman" w:eastAsia="方正楷体_GBK"/>
          <w:sz w:val="32"/>
          <w:szCs w:val="32"/>
        </w:rPr>
        <w:t>）联合开展教育教学实践</w:t>
      </w:r>
    </w:p>
    <w:p w14:paraId="48F587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1.根据甲方需要，</w:t>
      </w:r>
      <w:r>
        <w:rPr>
          <w:rFonts w:ascii="Times New Roman" w:hAnsi="Times New Roman" w:eastAsia="方正仿宋_GBK"/>
          <w:sz w:val="32"/>
          <w:szCs w:val="32"/>
        </w:rPr>
        <w:t>乙方</w:t>
      </w:r>
      <w:r>
        <w:rPr>
          <w:rFonts w:hint="eastAsia" w:ascii="Times New Roman" w:hAnsi="Times New Roman" w:eastAsia="方正仿宋_GBK"/>
          <w:sz w:val="32"/>
          <w:szCs w:val="32"/>
        </w:rPr>
        <w:t>为甲方安排相关专业学生的实习实训，并给予指导、考核。</w:t>
      </w:r>
    </w:p>
    <w:p w14:paraId="0E4EB2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2.根据乙方需要，甲方派出相关专业学生进行岗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位</w:t>
      </w:r>
      <w:r>
        <w:rPr>
          <w:rFonts w:hint="eastAsia" w:ascii="Times New Roman" w:hAnsi="Times New Roman" w:eastAsia="方正仿宋_GBK"/>
          <w:sz w:val="32"/>
          <w:szCs w:val="32"/>
        </w:rPr>
        <w:t>实习，协助乙方做好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相关</w:t>
      </w:r>
      <w:r>
        <w:rPr>
          <w:rFonts w:hint="eastAsia" w:ascii="Times New Roman" w:hAnsi="Times New Roman" w:eastAsia="方正仿宋_GBK"/>
          <w:sz w:val="32"/>
          <w:szCs w:val="32"/>
        </w:rPr>
        <w:t>工作。</w:t>
      </w:r>
    </w:p>
    <w:p w14:paraId="4F8895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ascii="Times New Roman" w:hAnsi="Times New Roman" w:eastAsia="方正黑体_GBK"/>
          <w:sz w:val="32"/>
          <w:szCs w:val="32"/>
          <w:lang w:val="en-US" w:eastAsia="zh-CN"/>
        </w:rPr>
        <w:t>三、</w:t>
      </w:r>
      <w:r>
        <w:rPr>
          <w:rFonts w:hint="eastAsia" w:eastAsia="黑体"/>
          <w:sz w:val="32"/>
          <w:szCs w:val="32"/>
        </w:rPr>
        <w:t>合作联系人</w:t>
      </w:r>
    </w:p>
    <w:p w14:paraId="7FD9A5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Style w:val="23"/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Style w:val="23"/>
          <w:rFonts w:hint="default" w:ascii="Times New Roman" w:hAnsi="Times New Roman" w:eastAsia="方正仿宋_GBK" w:cs="Times New Roman"/>
          <w:sz w:val="32"/>
          <w:szCs w:val="32"/>
        </w:rPr>
        <w:t>1.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</w:rPr>
        <w:t>甲方指定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</w:rPr>
        <w:t>为合作日常工作联系人，联系电话：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 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 w14:paraId="57605D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eastAsia="方正仿宋_GBK"/>
          <w:kern w:val="0"/>
          <w:sz w:val="32"/>
          <w:szCs w:val="32"/>
        </w:rPr>
      </w:pPr>
      <w:r>
        <w:rPr>
          <w:rStyle w:val="23"/>
          <w:rFonts w:hint="default" w:ascii="Times New Roman" w:hAnsi="Times New Roman" w:eastAsia="方正仿宋_GBK" w:cs="Times New Roman"/>
          <w:sz w:val="32"/>
          <w:szCs w:val="32"/>
        </w:rPr>
        <w:t>2.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</w:rPr>
        <w:t>乙方指定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</w:rPr>
        <w:t>为合作日常工作联系人，联系电话：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 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</w:t>
      </w:r>
      <w:r>
        <w:rPr>
          <w:rStyle w:val="23"/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 w14:paraId="159A1E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黑体_GBK"/>
          <w:sz w:val="32"/>
          <w:szCs w:val="32"/>
        </w:rPr>
      </w:pPr>
      <w:r>
        <w:rPr>
          <w:rFonts w:hint="eastAsia" w:ascii="Times New Roman" w:hAnsi="Times New Roman" w:eastAsia="方正黑体_GBK"/>
          <w:sz w:val="32"/>
          <w:szCs w:val="32"/>
          <w:lang w:val="en-US" w:eastAsia="zh-CN"/>
        </w:rPr>
        <w:t>四</w:t>
      </w:r>
      <w:r>
        <w:rPr>
          <w:rFonts w:ascii="Times New Roman" w:hAnsi="Times New Roman" w:eastAsia="方正黑体_GBK"/>
          <w:sz w:val="32"/>
          <w:szCs w:val="32"/>
        </w:rPr>
        <w:t>、合作期限</w:t>
      </w:r>
    </w:p>
    <w:p w14:paraId="7304CC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本协议合作期限为</w:t>
      </w:r>
      <w:r>
        <w:rPr>
          <w:rFonts w:hint="eastAsia" w:ascii="Times New Roman" w:hAnsi="Times New Roman" w:eastAsia="方正仿宋_GBK"/>
          <w:sz w:val="32"/>
          <w:szCs w:val="32"/>
        </w:rPr>
        <w:t>3</w:t>
      </w:r>
      <w:r>
        <w:rPr>
          <w:rFonts w:ascii="Times New Roman" w:hAnsi="Times New Roman" w:eastAsia="方正仿宋_GBK"/>
          <w:sz w:val="32"/>
          <w:szCs w:val="32"/>
        </w:rPr>
        <w:t>年，</w:t>
      </w:r>
      <w:r>
        <w:rPr>
          <w:rFonts w:ascii="Times New Roman" w:hAnsi="Times New Roman" w:eastAsia="方正仿宋_GBK" w:cs="Times New Roman"/>
          <w:sz w:val="32"/>
          <w:szCs w:val="32"/>
        </w:rPr>
        <w:t>自双方签字盖章之日起生效。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合作期限届满，经双方协商可续签本协议；双方无意继续合作，本协议自合作期限届满之日起自动终止。</w:t>
      </w:r>
    </w:p>
    <w:p w14:paraId="1BCFA4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</w:p>
    <w:p w14:paraId="2C1C04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黑体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方正黑体_GBK"/>
          <w:sz w:val="32"/>
          <w:szCs w:val="32"/>
        </w:rPr>
        <w:t>、其</w:t>
      </w:r>
      <w:r>
        <w:rPr>
          <w:rFonts w:hint="eastAsia" w:ascii="Times New Roman" w:hAnsi="Times New Roman" w:eastAsia="方正黑体_GBK"/>
          <w:sz w:val="32"/>
          <w:szCs w:val="32"/>
          <w:lang w:val="en-US" w:eastAsia="zh-CN"/>
        </w:rPr>
        <w:t>他事项</w:t>
      </w:r>
    </w:p>
    <w:p w14:paraId="49ED75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/>
          <w:color w:val="0000FF"/>
          <w:sz w:val="32"/>
          <w:szCs w:val="32"/>
        </w:rPr>
      </w:pPr>
      <w:r>
        <w:rPr>
          <w:rFonts w:ascii="Times New Roman" w:hAnsi="Times New Roman" w:eastAsia="方正楷体_GBK"/>
          <w:sz w:val="32"/>
          <w:szCs w:val="32"/>
        </w:rPr>
        <w:t>（一）</w:t>
      </w:r>
      <w:r>
        <w:rPr>
          <w:rFonts w:hint="eastAsia" w:ascii="Times New Roman" w:hAnsi="Times New Roman" w:eastAsia="方正仿宋_GBK"/>
          <w:sz w:val="32"/>
          <w:szCs w:val="32"/>
        </w:rPr>
        <w:t>本协议一式两份，甲乙双方各执一份，具有同等法律效力。</w:t>
      </w:r>
    </w:p>
    <w:p w14:paraId="35BD24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楷体_GBK"/>
          <w:sz w:val="32"/>
          <w:szCs w:val="32"/>
        </w:rPr>
        <w:t>（二）</w:t>
      </w:r>
      <w:r>
        <w:rPr>
          <w:rFonts w:ascii="Times New Roman" w:hAnsi="Times New Roman" w:eastAsia="方正仿宋_GBK"/>
          <w:sz w:val="32"/>
          <w:szCs w:val="32"/>
        </w:rPr>
        <w:t>双方商定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科研合作、学生</w:t>
      </w:r>
      <w:r>
        <w:rPr>
          <w:rFonts w:ascii="Times New Roman" w:hAnsi="Times New Roman" w:eastAsia="方正仿宋_GBK"/>
          <w:sz w:val="32"/>
          <w:szCs w:val="32"/>
        </w:rPr>
        <w:t>实习实训等，将另行签订专项协议或合同，明确双方的责任、权利和义务，确保各项合作项目能顺利开展。</w:t>
      </w:r>
    </w:p>
    <w:p w14:paraId="342BD5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楷体_GBK"/>
          <w:sz w:val="32"/>
          <w:szCs w:val="32"/>
        </w:rPr>
        <w:t>（三）</w:t>
      </w:r>
      <w:r>
        <w:rPr>
          <w:rFonts w:ascii="Times New Roman" w:hAnsi="Times New Roman" w:eastAsia="方正仿宋_GBK"/>
          <w:sz w:val="32"/>
          <w:szCs w:val="32"/>
        </w:rPr>
        <w:t>本协议如有未尽事宜，双方应本着友好、平等的原则共同协商，及时签署补充协议。如补充协议与本协议存在不一致的地方，以补充协议为准。</w:t>
      </w:r>
    </w:p>
    <w:p w14:paraId="729A6E2A"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 w14:paraId="6D7C43CA"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 w14:paraId="52361644"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甲方：西双版纳职业技术学院</w:t>
      </w:r>
    </w:p>
    <w:p w14:paraId="0AC63F57">
      <w:pPr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法定代表人（或授权代表）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5BFF1A06"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日期：</w:t>
      </w:r>
      <w:r>
        <w:rPr>
          <w:rFonts w:hint="eastAsia" w:ascii="Times New Roman" w:hAnsi="Times New Roman" w:eastAsia="方正仿宋_GBK"/>
          <w:sz w:val="32"/>
          <w:szCs w:val="32"/>
        </w:rPr>
        <w:t xml:space="preserve">  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/>
          <w:sz w:val="32"/>
          <w:szCs w:val="32"/>
        </w:rPr>
        <w:t xml:space="preserve">  </w:t>
      </w:r>
      <w:r>
        <w:rPr>
          <w:rFonts w:ascii="Times New Roman" w:hAnsi="Times New Roman" w:eastAsia="方正仿宋_GBK"/>
          <w:sz w:val="32"/>
          <w:szCs w:val="32"/>
        </w:rPr>
        <w:t>年</w:t>
      </w:r>
      <w:r>
        <w:rPr>
          <w:rFonts w:hint="eastAsia" w:ascii="Times New Roman" w:hAnsi="Times New Roman" w:eastAsia="方正仿宋_GBK"/>
          <w:sz w:val="32"/>
          <w:szCs w:val="32"/>
        </w:rPr>
        <w:t xml:space="preserve">    </w:t>
      </w:r>
      <w:r>
        <w:rPr>
          <w:rFonts w:ascii="Times New Roman" w:hAnsi="Times New Roman" w:eastAsia="方正仿宋_GBK"/>
          <w:sz w:val="32"/>
          <w:szCs w:val="32"/>
        </w:rPr>
        <w:t>月</w:t>
      </w:r>
      <w:r>
        <w:rPr>
          <w:rFonts w:hint="eastAsia" w:ascii="Times New Roman" w:hAnsi="Times New Roman" w:eastAsia="方正仿宋_GBK"/>
          <w:sz w:val="32"/>
          <w:szCs w:val="32"/>
        </w:rPr>
        <w:t xml:space="preserve">    </w:t>
      </w:r>
      <w:r>
        <w:rPr>
          <w:rFonts w:ascii="Times New Roman" w:hAnsi="Times New Roman" w:eastAsia="方正仿宋_GBK"/>
          <w:sz w:val="32"/>
          <w:szCs w:val="32"/>
        </w:rPr>
        <w:t>日</w:t>
      </w:r>
    </w:p>
    <w:p w14:paraId="770B8EA7"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 w14:paraId="426A5D8F">
      <w:pPr>
        <w:spacing w:line="580" w:lineRule="exact"/>
        <w:ind w:firstLine="640" w:firstLineChars="200"/>
        <w:rPr>
          <w:rFonts w:hint="default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ascii="Times New Roman" w:hAnsi="Times New Roman" w:eastAsia="方正仿宋_GBK"/>
          <w:sz w:val="32"/>
          <w:szCs w:val="32"/>
        </w:rPr>
        <w:t>乙方：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合作单位名称</w:t>
      </w:r>
      <w:bookmarkStart w:id="0" w:name="_GoBack"/>
      <w:bookmarkEnd w:id="0"/>
    </w:p>
    <w:p w14:paraId="6B75C96A">
      <w:pPr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法定代表人（或授权代表）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29698575"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日期：</w:t>
      </w:r>
      <w:r>
        <w:rPr>
          <w:rFonts w:hint="eastAsia" w:ascii="Times New Roman" w:hAnsi="Times New Roman" w:eastAsia="方正仿宋_GBK"/>
          <w:sz w:val="32"/>
          <w:szCs w:val="32"/>
        </w:rPr>
        <w:t xml:space="preserve">  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/>
          <w:sz w:val="32"/>
          <w:szCs w:val="32"/>
        </w:rPr>
        <w:t xml:space="preserve">  </w:t>
      </w:r>
      <w:r>
        <w:rPr>
          <w:rFonts w:ascii="Times New Roman" w:hAnsi="Times New Roman" w:eastAsia="方正仿宋_GBK"/>
          <w:sz w:val="32"/>
          <w:szCs w:val="32"/>
        </w:rPr>
        <w:t>年</w:t>
      </w:r>
      <w:r>
        <w:rPr>
          <w:rFonts w:hint="eastAsia" w:ascii="Times New Roman" w:hAnsi="Times New Roman" w:eastAsia="方正仿宋_GBK"/>
          <w:sz w:val="32"/>
          <w:szCs w:val="32"/>
        </w:rPr>
        <w:t xml:space="preserve">    </w:t>
      </w:r>
      <w:r>
        <w:rPr>
          <w:rFonts w:ascii="Times New Roman" w:hAnsi="Times New Roman" w:eastAsia="方正仿宋_GBK"/>
          <w:sz w:val="32"/>
          <w:szCs w:val="32"/>
        </w:rPr>
        <w:t>月</w:t>
      </w:r>
      <w:r>
        <w:rPr>
          <w:rFonts w:hint="eastAsia" w:ascii="Times New Roman" w:hAnsi="Times New Roman" w:eastAsia="方正仿宋_GBK"/>
          <w:sz w:val="32"/>
          <w:szCs w:val="32"/>
        </w:rPr>
        <w:t xml:space="preserve">    </w:t>
      </w:r>
      <w:r>
        <w:rPr>
          <w:rFonts w:ascii="Times New Roman" w:hAnsi="Times New Roman" w:eastAsia="方正仿宋_GBK"/>
          <w:sz w:val="32"/>
          <w:szCs w:val="32"/>
        </w:rPr>
        <w:t>日</w:t>
      </w:r>
    </w:p>
    <w:p w14:paraId="053DC343"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sectPr>
      <w:footerReference r:id="rId4" w:type="default"/>
      <w:pgSz w:w="11906" w:h="16838"/>
      <w:pgMar w:top="1247" w:right="1588" w:bottom="1247" w:left="158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9E16F"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 w14:paraId="1AFA120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822C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96DED1">
                          <w:pPr>
                            <w:pStyle w:val="5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96DED1">
                    <w:pPr>
                      <w:pStyle w:val="5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562"/>
    <w:rsid w:val="00002523"/>
    <w:rsid w:val="000050DE"/>
    <w:rsid w:val="00021DF6"/>
    <w:rsid w:val="000360E3"/>
    <w:rsid w:val="000364E4"/>
    <w:rsid w:val="00037038"/>
    <w:rsid w:val="00047D66"/>
    <w:rsid w:val="00062046"/>
    <w:rsid w:val="000709EB"/>
    <w:rsid w:val="00071142"/>
    <w:rsid w:val="00093BCB"/>
    <w:rsid w:val="000A63D7"/>
    <w:rsid w:val="000A7307"/>
    <w:rsid w:val="000B14BB"/>
    <w:rsid w:val="000B7FE8"/>
    <w:rsid w:val="000C0BDA"/>
    <w:rsid w:val="000D3D46"/>
    <w:rsid w:val="000D5BC1"/>
    <w:rsid w:val="000E07A6"/>
    <w:rsid w:val="000E3300"/>
    <w:rsid w:val="000F39C3"/>
    <w:rsid w:val="000F7BAF"/>
    <w:rsid w:val="00103E2E"/>
    <w:rsid w:val="00112373"/>
    <w:rsid w:val="00133F4D"/>
    <w:rsid w:val="001437AB"/>
    <w:rsid w:val="001437CA"/>
    <w:rsid w:val="0015380E"/>
    <w:rsid w:val="001837D2"/>
    <w:rsid w:val="00184F46"/>
    <w:rsid w:val="00187847"/>
    <w:rsid w:val="00187A32"/>
    <w:rsid w:val="00187BE4"/>
    <w:rsid w:val="001A3B65"/>
    <w:rsid w:val="001B19B3"/>
    <w:rsid w:val="001B28E2"/>
    <w:rsid w:val="001B6B6B"/>
    <w:rsid w:val="001B7C09"/>
    <w:rsid w:val="001F3D9E"/>
    <w:rsid w:val="00212B53"/>
    <w:rsid w:val="0022007E"/>
    <w:rsid w:val="00221CEA"/>
    <w:rsid w:val="00235A8B"/>
    <w:rsid w:val="00240684"/>
    <w:rsid w:val="00241853"/>
    <w:rsid w:val="00264ED4"/>
    <w:rsid w:val="00271E24"/>
    <w:rsid w:val="00272D55"/>
    <w:rsid w:val="00274062"/>
    <w:rsid w:val="0027413E"/>
    <w:rsid w:val="00292029"/>
    <w:rsid w:val="0029407F"/>
    <w:rsid w:val="002940CC"/>
    <w:rsid w:val="002B4C20"/>
    <w:rsid w:val="002D6E24"/>
    <w:rsid w:val="002D7254"/>
    <w:rsid w:val="002F159F"/>
    <w:rsid w:val="002F60A9"/>
    <w:rsid w:val="002F60EE"/>
    <w:rsid w:val="00300B0F"/>
    <w:rsid w:val="00320C7C"/>
    <w:rsid w:val="00321DA6"/>
    <w:rsid w:val="003415D8"/>
    <w:rsid w:val="00356800"/>
    <w:rsid w:val="00360955"/>
    <w:rsid w:val="00363E73"/>
    <w:rsid w:val="0037359C"/>
    <w:rsid w:val="00384078"/>
    <w:rsid w:val="00387270"/>
    <w:rsid w:val="00390A6C"/>
    <w:rsid w:val="0039764A"/>
    <w:rsid w:val="003A32B9"/>
    <w:rsid w:val="003A3ABB"/>
    <w:rsid w:val="003B5D20"/>
    <w:rsid w:val="003C2851"/>
    <w:rsid w:val="003C29BE"/>
    <w:rsid w:val="003D35D0"/>
    <w:rsid w:val="003E3875"/>
    <w:rsid w:val="003F1AAB"/>
    <w:rsid w:val="00402834"/>
    <w:rsid w:val="00407DBD"/>
    <w:rsid w:val="00411A88"/>
    <w:rsid w:val="00421B10"/>
    <w:rsid w:val="00423462"/>
    <w:rsid w:val="00431F3A"/>
    <w:rsid w:val="00434916"/>
    <w:rsid w:val="004417A4"/>
    <w:rsid w:val="004477F6"/>
    <w:rsid w:val="004510FB"/>
    <w:rsid w:val="00476212"/>
    <w:rsid w:val="00482562"/>
    <w:rsid w:val="00484770"/>
    <w:rsid w:val="0049311B"/>
    <w:rsid w:val="004A45C2"/>
    <w:rsid w:val="004C2B51"/>
    <w:rsid w:val="004D004F"/>
    <w:rsid w:val="004D1F4A"/>
    <w:rsid w:val="004D4634"/>
    <w:rsid w:val="004D6301"/>
    <w:rsid w:val="004E01FA"/>
    <w:rsid w:val="004E0D44"/>
    <w:rsid w:val="004E383C"/>
    <w:rsid w:val="004E6432"/>
    <w:rsid w:val="005002E6"/>
    <w:rsid w:val="00503AB1"/>
    <w:rsid w:val="00504523"/>
    <w:rsid w:val="0051085B"/>
    <w:rsid w:val="00516FDE"/>
    <w:rsid w:val="00537662"/>
    <w:rsid w:val="00543435"/>
    <w:rsid w:val="00545C26"/>
    <w:rsid w:val="00551A78"/>
    <w:rsid w:val="00552415"/>
    <w:rsid w:val="00552792"/>
    <w:rsid w:val="005567C4"/>
    <w:rsid w:val="005811D0"/>
    <w:rsid w:val="005939C8"/>
    <w:rsid w:val="005A4ABE"/>
    <w:rsid w:val="005A548C"/>
    <w:rsid w:val="005C5014"/>
    <w:rsid w:val="005E23C3"/>
    <w:rsid w:val="005E2BBF"/>
    <w:rsid w:val="005E666E"/>
    <w:rsid w:val="005F41B7"/>
    <w:rsid w:val="00602DA6"/>
    <w:rsid w:val="0061503E"/>
    <w:rsid w:val="0061555B"/>
    <w:rsid w:val="00622E27"/>
    <w:rsid w:val="0062348A"/>
    <w:rsid w:val="00625A34"/>
    <w:rsid w:val="00630332"/>
    <w:rsid w:val="00632F26"/>
    <w:rsid w:val="0063540F"/>
    <w:rsid w:val="00643972"/>
    <w:rsid w:val="0065503B"/>
    <w:rsid w:val="00662D5B"/>
    <w:rsid w:val="00671632"/>
    <w:rsid w:val="00675423"/>
    <w:rsid w:val="0068783F"/>
    <w:rsid w:val="006A5DFB"/>
    <w:rsid w:val="006A73AC"/>
    <w:rsid w:val="006B799D"/>
    <w:rsid w:val="006C10C9"/>
    <w:rsid w:val="006D7642"/>
    <w:rsid w:val="006E5F7E"/>
    <w:rsid w:val="006E770D"/>
    <w:rsid w:val="00702F8E"/>
    <w:rsid w:val="00703CFC"/>
    <w:rsid w:val="007066E6"/>
    <w:rsid w:val="00710F68"/>
    <w:rsid w:val="007353AF"/>
    <w:rsid w:val="0073568F"/>
    <w:rsid w:val="007443D1"/>
    <w:rsid w:val="00745D1F"/>
    <w:rsid w:val="00747D82"/>
    <w:rsid w:val="007507AC"/>
    <w:rsid w:val="00750E34"/>
    <w:rsid w:val="00753BE1"/>
    <w:rsid w:val="00765E18"/>
    <w:rsid w:val="00766520"/>
    <w:rsid w:val="00787BB9"/>
    <w:rsid w:val="007916AA"/>
    <w:rsid w:val="00795771"/>
    <w:rsid w:val="007A32D3"/>
    <w:rsid w:val="007A4099"/>
    <w:rsid w:val="007A4B77"/>
    <w:rsid w:val="007A502D"/>
    <w:rsid w:val="007A64C4"/>
    <w:rsid w:val="007C3492"/>
    <w:rsid w:val="007F578B"/>
    <w:rsid w:val="007F5D4C"/>
    <w:rsid w:val="00805A79"/>
    <w:rsid w:val="0080634D"/>
    <w:rsid w:val="008122BD"/>
    <w:rsid w:val="00814324"/>
    <w:rsid w:val="00841BE3"/>
    <w:rsid w:val="00842B92"/>
    <w:rsid w:val="0084411C"/>
    <w:rsid w:val="00847918"/>
    <w:rsid w:val="00865F59"/>
    <w:rsid w:val="0086685F"/>
    <w:rsid w:val="00882C94"/>
    <w:rsid w:val="008951A9"/>
    <w:rsid w:val="008A33ED"/>
    <w:rsid w:val="008A7028"/>
    <w:rsid w:val="008A7F15"/>
    <w:rsid w:val="008B131E"/>
    <w:rsid w:val="008B5C4F"/>
    <w:rsid w:val="008C3636"/>
    <w:rsid w:val="008F0720"/>
    <w:rsid w:val="008F35B3"/>
    <w:rsid w:val="00900AAB"/>
    <w:rsid w:val="009051FE"/>
    <w:rsid w:val="0090538F"/>
    <w:rsid w:val="0091479F"/>
    <w:rsid w:val="00927EC4"/>
    <w:rsid w:val="009335B8"/>
    <w:rsid w:val="00962051"/>
    <w:rsid w:val="00995E0A"/>
    <w:rsid w:val="009A05BA"/>
    <w:rsid w:val="009A374D"/>
    <w:rsid w:val="009A7227"/>
    <w:rsid w:val="009B58A5"/>
    <w:rsid w:val="009C5602"/>
    <w:rsid w:val="009D00BE"/>
    <w:rsid w:val="009E4948"/>
    <w:rsid w:val="009E4AF1"/>
    <w:rsid w:val="009F1184"/>
    <w:rsid w:val="009F5366"/>
    <w:rsid w:val="00A10661"/>
    <w:rsid w:val="00A168E5"/>
    <w:rsid w:val="00A36429"/>
    <w:rsid w:val="00A463E4"/>
    <w:rsid w:val="00A513EF"/>
    <w:rsid w:val="00A51547"/>
    <w:rsid w:val="00A60616"/>
    <w:rsid w:val="00A62039"/>
    <w:rsid w:val="00A65475"/>
    <w:rsid w:val="00A6675C"/>
    <w:rsid w:val="00A805E3"/>
    <w:rsid w:val="00A81FB4"/>
    <w:rsid w:val="00A93B91"/>
    <w:rsid w:val="00A95FBB"/>
    <w:rsid w:val="00A96BB5"/>
    <w:rsid w:val="00AA0E2D"/>
    <w:rsid w:val="00AA1108"/>
    <w:rsid w:val="00AA132F"/>
    <w:rsid w:val="00AA5781"/>
    <w:rsid w:val="00AB6343"/>
    <w:rsid w:val="00AC2FAE"/>
    <w:rsid w:val="00AD10C2"/>
    <w:rsid w:val="00AD4357"/>
    <w:rsid w:val="00AD43F8"/>
    <w:rsid w:val="00AD5CD8"/>
    <w:rsid w:val="00AE4B1D"/>
    <w:rsid w:val="00AE5F7C"/>
    <w:rsid w:val="00AE73BD"/>
    <w:rsid w:val="00AE76EB"/>
    <w:rsid w:val="00AF3015"/>
    <w:rsid w:val="00AF4C0D"/>
    <w:rsid w:val="00AF6734"/>
    <w:rsid w:val="00AF76B5"/>
    <w:rsid w:val="00B00E1E"/>
    <w:rsid w:val="00B014AA"/>
    <w:rsid w:val="00B01D91"/>
    <w:rsid w:val="00B07FE4"/>
    <w:rsid w:val="00B11F63"/>
    <w:rsid w:val="00B1315E"/>
    <w:rsid w:val="00B13D30"/>
    <w:rsid w:val="00B1774C"/>
    <w:rsid w:val="00B20333"/>
    <w:rsid w:val="00B3059C"/>
    <w:rsid w:val="00B52425"/>
    <w:rsid w:val="00B55FD0"/>
    <w:rsid w:val="00B65D54"/>
    <w:rsid w:val="00B9009D"/>
    <w:rsid w:val="00B94965"/>
    <w:rsid w:val="00BA0812"/>
    <w:rsid w:val="00BA6C39"/>
    <w:rsid w:val="00BB53B0"/>
    <w:rsid w:val="00BD19A6"/>
    <w:rsid w:val="00BD22BA"/>
    <w:rsid w:val="00BD2C02"/>
    <w:rsid w:val="00BD2C06"/>
    <w:rsid w:val="00BE33F8"/>
    <w:rsid w:val="00BE40AD"/>
    <w:rsid w:val="00BF3CBD"/>
    <w:rsid w:val="00C02AA4"/>
    <w:rsid w:val="00C073B2"/>
    <w:rsid w:val="00C13874"/>
    <w:rsid w:val="00C22D8C"/>
    <w:rsid w:val="00C268F3"/>
    <w:rsid w:val="00C31D54"/>
    <w:rsid w:val="00C42CC5"/>
    <w:rsid w:val="00C42E02"/>
    <w:rsid w:val="00C52053"/>
    <w:rsid w:val="00C54F93"/>
    <w:rsid w:val="00C57151"/>
    <w:rsid w:val="00C62A1F"/>
    <w:rsid w:val="00C7203D"/>
    <w:rsid w:val="00C757BD"/>
    <w:rsid w:val="00C76C43"/>
    <w:rsid w:val="00C921D3"/>
    <w:rsid w:val="00C97D43"/>
    <w:rsid w:val="00CA1606"/>
    <w:rsid w:val="00CA36C0"/>
    <w:rsid w:val="00CA3E6A"/>
    <w:rsid w:val="00CB7378"/>
    <w:rsid w:val="00CD075D"/>
    <w:rsid w:val="00CD6CA3"/>
    <w:rsid w:val="00CE6428"/>
    <w:rsid w:val="00CF0BEC"/>
    <w:rsid w:val="00D05F38"/>
    <w:rsid w:val="00D12F2B"/>
    <w:rsid w:val="00D237BF"/>
    <w:rsid w:val="00D36FCC"/>
    <w:rsid w:val="00D42C15"/>
    <w:rsid w:val="00D50D23"/>
    <w:rsid w:val="00D529AF"/>
    <w:rsid w:val="00D55DBD"/>
    <w:rsid w:val="00D657E7"/>
    <w:rsid w:val="00D74C7C"/>
    <w:rsid w:val="00D836E1"/>
    <w:rsid w:val="00DA5691"/>
    <w:rsid w:val="00DA6BBE"/>
    <w:rsid w:val="00DB758A"/>
    <w:rsid w:val="00DC1702"/>
    <w:rsid w:val="00DD27B9"/>
    <w:rsid w:val="00DE5DEC"/>
    <w:rsid w:val="00DF7A32"/>
    <w:rsid w:val="00E00CAD"/>
    <w:rsid w:val="00E03921"/>
    <w:rsid w:val="00E05E2D"/>
    <w:rsid w:val="00E1329A"/>
    <w:rsid w:val="00E13665"/>
    <w:rsid w:val="00E145F6"/>
    <w:rsid w:val="00E20FA6"/>
    <w:rsid w:val="00E36AC3"/>
    <w:rsid w:val="00E41491"/>
    <w:rsid w:val="00E52464"/>
    <w:rsid w:val="00E63F61"/>
    <w:rsid w:val="00E707C7"/>
    <w:rsid w:val="00E75A51"/>
    <w:rsid w:val="00E76FDA"/>
    <w:rsid w:val="00E83C87"/>
    <w:rsid w:val="00E86E0C"/>
    <w:rsid w:val="00E93117"/>
    <w:rsid w:val="00EA1791"/>
    <w:rsid w:val="00EA55A8"/>
    <w:rsid w:val="00EC4390"/>
    <w:rsid w:val="00EC6296"/>
    <w:rsid w:val="00EE3A58"/>
    <w:rsid w:val="00EF64C6"/>
    <w:rsid w:val="00EF6583"/>
    <w:rsid w:val="00F0129C"/>
    <w:rsid w:val="00F06EFC"/>
    <w:rsid w:val="00F10D6B"/>
    <w:rsid w:val="00F14746"/>
    <w:rsid w:val="00F14F77"/>
    <w:rsid w:val="00F230ED"/>
    <w:rsid w:val="00F23CC9"/>
    <w:rsid w:val="00F24BE5"/>
    <w:rsid w:val="00F27011"/>
    <w:rsid w:val="00F30EF2"/>
    <w:rsid w:val="00F6087F"/>
    <w:rsid w:val="00F60B3B"/>
    <w:rsid w:val="00F60E66"/>
    <w:rsid w:val="00F6534D"/>
    <w:rsid w:val="00F77FC6"/>
    <w:rsid w:val="00FA0A61"/>
    <w:rsid w:val="00FA2C99"/>
    <w:rsid w:val="00FA5048"/>
    <w:rsid w:val="00FB2A36"/>
    <w:rsid w:val="00FB2F36"/>
    <w:rsid w:val="00FB4A44"/>
    <w:rsid w:val="00FC0622"/>
    <w:rsid w:val="00FC2A82"/>
    <w:rsid w:val="00FC54A3"/>
    <w:rsid w:val="00FE4D7B"/>
    <w:rsid w:val="00FE528E"/>
    <w:rsid w:val="00FF7050"/>
    <w:rsid w:val="06BF12E0"/>
    <w:rsid w:val="08EF4003"/>
    <w:rsid w:val="11E953D2"/>
    <w:rsid w:val="13053004"/>
    <w:rsid w:val="17732C32"/>
    <w:rsid w:val="17E5DD23"/>
    <w:rsid w:val="183C68A5"/>
    <w:rsid w:val="1D0857D8"/>
    <w:rsid w:val="1E640753"/>
    <w:rsid w:val="1E736343"/>
    <w:rsid w:val="1EFEA8BE"/>
    <w:rsid w:val="22160D89"/>
    <w:rsid w:val="25EE01CC"/>
    <w:rsid w:val="2886653D"/>
    <w:rsid w:val="2A18696A"/>
    <w:rsid w:val="2B4571E8"/>
    <w:rsid w:val="2B6B0970"/>
    <w:rsid w:val="2B91029B"/>
    <w:rsid w:val="2C2922D7"/>
    <w:rsid w:val="2ED44965"/>
    <w:rsid w:val="329110B5"/>
    <w:rsid w:val="35B362B3"/>
    <w:rsid w:val="36BB6B86"/>
    <w:rsid w:val="3C943AD3"/>
    <w:rsid w:val="3F4E14E4"/>
    <w:rsid w:val="46B651DD"/>
    <w:rsid w:val="470F447C"/>
    <w:rsid w:val="4C017B05"/>
    <w:rsid w:val="532E7E4A"/>
    <w:rsid w:val="5462240B"/>
    <w:rsid w:val="5C643EC4"/>
    <w:rsid w:val="5D8723C6"/>
    <w:rsid w:val="5E7F1714"/>
    <w:rsid w:val="5F79F5D7"/>
    <w:rsid w:val="61297B98"/>
    <w:rsid w:val="65DA1574"/>
    <w:rsid w:val="6DDF744A"/>
    <w:rsid w:val="6F2FC962"/>
    <w:rsid w:val="6FE949B4"/>
    <w:rsid w:val="759426C1"/>
    <w:rsid w:val="77330C56"/>
    <w:rsid w:val="77D5B844"/>
    <w:rsid w:val="77EEB129"/>
    <w:rsid w:val="7F6C4B31"/>
    <w:rsid w:val="7FDE2353"/>
    <w:rsid w:val="8CDF76C2"/>
    <w:rsid w:val="9BCB72B9"/>
    <w:rsid w:val="9DF96351"/>
    <w:rsid w:val="9E7FAA46"/>
    <w:rsid w:val="9FDE3CBE"/>
    <w:rsid w:val="B4EF54E8"/>
    <w:rsid w:val="BD9FCBCE"/>
    <w:rsid w:val="BF77CA2A"/>
    <w:rsid w:val="CFCF5747"/>
    <w:rsid w:val="DCDFB4EE"/>
    <w:rsid w:val="DD9FD69E"/>
    <w:rsid w:val="EF3A68A3"/>
    <w:rsid w:val="F7E72D8B"/>
    <w:rsid w:val="FB4B98C1"/>
    <w:rsid w:val="FDA5DE51"/>
    <w:rsid w:val="FDF9DBA3"/>
    <w:rsid w:val="FECFB995"/>
    <w:rsid w:val="FF6F7D7C"/>
    <w:rsid w:val="FF77F2F0"/>
    <w:rsid w:val="FFCA7E27"/>
    <w:rsid w:val="FFE7F4B0"/>
    <w:rsid w:val="FFFF8D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18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paragraph" w:styleId="8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lock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99"/>
    <w:rPr>
      <w:rFonts w:cs="Times New Roman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basedOn w:val="11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脚 字符"/>
    <w:basedOn w:val="11"/>
    <w:link w:val="5"/>
    <w:semiHidden/>
    <w:qFormat/>
    <w:locked/>
    <w:uiPriority w:val="99"/>
    <w:rPr>
      <w:rFonts w:cs="Times New Roman"/>
      <w:sz w:val="18"/>
      <w:szCs w:val="18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1"/>
    <w:link w:val="4"/>
    <w:semiHidden/>
    <w:qFormat/>
    <w:locked/>
    <w:uiPriority w:val="99"/>
    <w:rPr>
      <w:rFonts w:cs="Times New Roman"/>
      <w:sz w:val="2"/>
    </w:rPr>
  </w:style>
  <w:style w:type="character" w:customStyle="1" w:styleId="18">
    <w:name w:val="纯文本 字符"/>
    <w:basedOn w:val="11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2"/>
    </w:rPr>
  </w:style>
  <w:style w:type="character" w:customStyle="1" w:styleId="20">
    <w:name w:val="批注主题 字符"/>
    <w:basedOn w:val="19"/>
    <w:link w:val="8"/>
    <w:semiHidden/>
    <w:qFormat/>
    <w:uiPriority w:val="99"/>
    <w:rPr>
      <w:b/>
      <w:bCs/>
      <w:kern w:val="2"/>
      <w:sz w:val="21"/>
      <w:szCs w:val="22"/>
    </w:rPr>
  </w:style>
  <w:style w:type="paragraph" w:customStyle="1" w:styleId="21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/>
      <w:szCs w:val="21"/>
    </w:r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3">
    <w:name w:val="alpha_contract_review_append_comment_d264b7bb85e44d08a55b93531db040a7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1029</Words>
  <Characters>1046</Characters>
  <Lines>12</Lines>
  <Paragraphs>3</Paragraphs>
  <TotalTime>0</TotalTime>
  <ScaleCrop>false</ScaleCrop>
  <LinksUpToDate>false</LinksUpToDate>
  <CharactersWithSpaces>1124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2022-03-18T02:58:00Z</dcterms:created>
  <dc:creator>lenovo</dc:creator>
  <cp:lastModifiedBy>yu</cp:lastModifiedBy>
  <cp:lastPrinted>2022-05-09T01:32:00Z</cp:lastPrinted>
  <dcterms:modified xsi:type="dcterms:W3CDTF">2026-05-19T08:13:14Z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7BDD6BDBF74549AC86733F92E56363D1_13</vt:lpwstr>
  </property>
  <property fmtid="{D5CDD505-2E9C-101B-9397-08002B2CF9AE}" pid="4" name="KSOTemplateDocerSaveRecord">
    <vt:lpwstr>eyJoZGlkIjoiMWFkNWZhMTg4NzRhNTNjNDA1NmE4ZTIzNTM2ZjBlYjEiLCJ1c2VySWQiOiIzNzIyMTExNjcifQ==</vt:lpwstr>
  </property>
</Properties>
</file>